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19" w:type="dxa"/>
        <w:tblInd w:w="-97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00" w:firstRow="0" w:lastRow="0" w:firstColumn="0" w:lastColumn="0" w:noHBand="0" w:noVBand="0"/>
      </w:tblPr>
      <w:tblGrid>
        <w:gridCol w:w="10719"/>
      </w:tblGrid>
      <w:tr w:rsidR="000D3BE1" w:rsidRPr="00DD51D9" w:rsidTr="0006751C">
        <w:trPr>
          <w:trHeight w:val="284"/>
        </w:trPr>
        <w:tc>
          <w:tcPr>
            <w:tcW w:w="10719" w:type="dxa"/>
            <w:shd w:val="clear" w:color="auto" w:fill="E0E0E0"/>
            <w:vAlign w:val="center"/>
          </w:tcPr>
          <w:p w:rsidR="007A199A" w:rsidRPr="00DD51D9" w:rsidRDefault="007A199A" w:rsidP="007A199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D51D9">
              <w:rPr>
                <w:rFonts w:ascii="Tahoma" w:hAnsi="Tahoma" w:cs="Tahoma"/>
                <w:b/>
                <w:bCs/>
                <w:sz w:val="20"/>
                <w:szCs w:val="20"/>
              </w:rPr>
              <w:t>Поручение</w:t>
            </w:r>
          </w:p>
          <w:p w:rsidR="000D3BE1" w:rsidRPr="00DD51D9" w:rsidRDefault="007A199A" w:rsidP="00E94C8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D51D9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на </w:t>
            </w:r>
            <w:r w:rsidR="00B2578E" w:rsidRPr="00DD51D9">
              <w:rPr>
                <w:rFonts w:ascii="Tahoma" w:hAnsi="Tahoma" w:cs="Tahoma"/>
                <w:b/>
                <w:bCs/>
                <w:sz w:val="20"/>
                <w:szCs w:val="20"/>
              </w:rPr>
              <w:t>перевод</w:t>
            </w:r>
            <w:r w:rsidRPr="00DD51D9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ценных </w:t>
            </w:r>
            <w:proofErr w:type="gramStart"/>
            <w:r w:rsidRPr="00DD51D9">
              <w:rPr>
                <w:rFonts w:ascii="Tahoma" w:hAnsi="Tahoma" w:cs="Tahoma"/>
                <w:b/>
                <w:bCs/>
                <w:sz w:val="20"/>
                <w:szCs w:val="20"/>
              </w:rPr>
              <w:t>бумаг</w:t>
            </w:r>
            <w:proofErr w:type="gramEnd"/>
            <w:r w:rsidRPr="00DD51D9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на счет хранения погашенных ценных бумаг</w:t>
            </w:r>
          </w:p>
        </w:tc>
      </w:tr>
    </w:tbl>
    <w:p w:rsidR="000D3BE1" w:rsidRPr="00837946" w:rsidRDefault="000D3BE1" w:rsidP="000D3BE1">
      <w:pPr>
        <w:ind w:left="180" w:hanging="1260"/>
        <w:rPr>
          <w:rFonts w:ascii="Verdana" w:hAnsi="Verdana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53"/>
        <w:gridCol w:w="4733"/>
      </w:tblGrid>
      <w:tr w:rsidR="007A199A" w:rsidRPr="00DD51D9" w:rsidTr="008B5F68">
        <w:tc>
          <w:tcPr>
            <w:tcW w:w="4753" w:type="dxa"/>
          </w:tcPr>
          <w:p w:rsidR="007A199A" w:rsidRPr="00DD51D9" w:rsidRDefault="0055210A" w:rsidP="000068C1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DD51D9">
              <w:rPr>
                <w:rFonts w:ascii="Tahoma" w:hAnsi="Tahoma" w:cs="Tahoma"/>
                <w:sz w:val="20"/>
                <w:szCs w:val="20"/>
              </w:rPr>
              <w:t>Полное/</w:t>
            </w:r>
            <w:r w:rsidR="007A199A" w:rsidRPr="00DD51D9">
              <w:rPr>
                <w:rFonts w:ascii="Tahoma" w:hAnsi="Tahoma" w:cs="Tahoma"/>
                <w:sz w:val="20"/>
                <w:szCs w:val="20"/>
              </w:rPr>
              <w:t xml:space="preserve">сокращенное наименование российского юридического лица, </w:t>
            </w:r>
            <w:r w:rsidR="000068C1" w:rsidRPr="00DD51D9">
              <w:rPr>
                <w:rFonts w:ascii="Tahoma" w:hAnsi="Tahoma" w:cs="Tahoma"/>
                <w:sz w:val="20"/>
                <w:szCs w:val="20"/>
              </w:rPr>
              <w:t>исполнившего обязательства</w:t>
            </w:r>
            <w:r w:rsidR="007A199A" w:rsidRPr="00DD51D9">
              <w:rPr>
                <w:rFonts w:ascii="Tahoma" w:hAnsi="Tahoma" w:cs="Tahoma"/>
                <w:sz w:val="20"/>
                <w:szCs w:val="20"/>
              </w:rPr>
              <w:t xml:space="preserve">, связанные с </w:t>
            </w:r>
            <w:r w:rsidR="000068C1" w:rsidRPr="00DD51D9">
              <w:rPr>
                <w:rFonts w:ascii="Tahoma" w:hAnsi="Tahoma" w:cs="Tahoma"/>
                <w:sz w:val="20"/>
                <w:szCs w:val="20"/>
              </w:rPr>
              <w:t>еврооблигациями, путем размещения замещающих облигаций (в соо</w:t>
            </w:r>
            <w:r w:rsidR="007A199A" w:rsidRPr="00DD51D9">
              <w:rPr>
                <w:rFonts w:ascii="Tahoma" w:hAnsi="Tahoma" w:cs="Tahoma"/>
                <w:sz w:val="20"/>
                <w:szCs w:val="20"/>
              </w:rPr>
              <w:t>тветствии с Уставом)</w:t>
            </w:r>
            <w:r w:rsidR="00837946" w:rsidRPr="00DD51D9">
              <w:rPr>
                <w:rFonts w:ascii="Tahoma" w:hAnsi="Tahoma" w:cs="Tahoma"/>
                <w:sz w:val="20"/>
                <w:szCs w:val="20"/>
              </w:rPr>
              <w:t xml:space="preserve"> (далее-Заявитель)</w:t>
            </w:r>
          </w:p>
        </w:tc>
        <w:tc>
          <w:tcPr>
            <w:tcW w:w="4733" w:type="dxa"/>
          </w:tcPr>
          <w:p w:rsidR="007A199A" w:rsidRPr="00DD51D9" w:rsidRDefault="007A199A" w:rsidP="008B5F68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A199A" w:rsidRPr="00DD51D9" w:rsidTr="008B5F68">
        <w:tc>
          <w:tcPr>
            <w:tcW w:w="4753" w:type="dxa"/>
          </w:tcPr>
          <w:p w:rsidR="007A199A" w:rsidRPr="00DD51D9" w:rsidRDefault="007A199A" w:rsidP="000068C1">
            <w:pPr>
              <w:tabs>
                <w:tab w:val="left" w:pos="1134"/>
                <w:tab w:val="left" w:pos="9356"/>
              </w:tabs>
              <w:ind w:right="-1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D51D9">
              <w:rPr>
                <w:rFonts w:ascii="Tahoma" w:hAnsi="Tahoma" w:cs="Tahoma"/>
                <w:color w:val="000000"/>
                <w:sz w:val="20"/>
                <w:szCs w:val="20"/>
              </w:rPr>
              <w:t>Полное</w:t>
            </w:r>
            <w:r w:rsidR="0055210A" w:rsidRPr="00DD51D9">
              <w:rPr>
                <w:rFonts w:ascii="Tahoma" w:hAnsi="Tahoma" w:cs="Tahoma"/>
                <w:color w:val="000000"/>
                <w:sz w:val="20"/>
                <w:szCs w:val="20"/>
              </w:rPr>
              <w:t>/</w:t>
            </w:r>
            <w:r w:rsidRPr="00DD51D9">
              <w:rPr>
                <w:rFonts w:ascii="Tahoma" w:hAnsi="Tahoma" w:cs="Tahoma"/>
                <w:color w:val="000000"/>
                <w:sz w:val="20"/>
                <w:szCs w:val="20"/>
              </w:rPr>
              <w:t xml:space="preserve">сокращенное наименование иностранного эмитента, осуществившего выпуск </w:t>
            </w:r>
            <w:r w:rsidR="000068C1" w:rsidRPr="00DD51D9">
              <w:rPr>
                <w:rFonts w:ascii="Tahoma" w:hAnsi="Tahoma" w:cs="Tahoma"/>
                <w:color w:val="000000"/>
                <w:sz w:val="20"/>
                <w:szCs w:val="20"/>
              </w:rPr>
              <w:t>еврооблигаций</w:t>
            </w:r>
          </w:p>
        </w:tc>
        <w:tc>
          <w:tcPr>
            <w:tcW w:w="4733" w:type="dxa"/>
          </w:tcPr>
          <w:p w:rsidR="007A199A" w:rsidRPr="00DD51D9" w:rsidRDefault="007A199A" w:rsidP="008B5F68">
            <w:pPr>
              <w:tabs>
                <w:tab w:val="left" w:pos="1134"/>
                <w:tab w:val="left" w:pos="9356"/>
              </w:tabs>
              <w:ind w:right="-1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A199A" w:rsidRPr="00DD51D9" w:rsidTr="008B5F68">
        <w:tc>
          <w:tcPr>
            <w:tcW w:w="4753" w:type="dxa"/>
          </w:tcPr>
          <w:p w:rsidR="007A199A" w:rsidRPr="00DD51D9" w:rsidRDefault="00842EAD" w:rsidP="000068C1">
            <w:pPr>
              <w:tabs>
                <w:tab w:val="left" w:pos="1134"/>
                <w:tab w:val="left" w:pos="9356"/>
              </w:tabs>
              <w:ind w:right="-1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D51D9">
              <w:rPr>
                <w:rFonts w:ascii="Tahoma" w:hAnsi="Tahoma" w:cs="Tahoma"/>
                <w:color w:val="000000"/>
                <w:sz w:val="20"/>
                <w:szCs w:val="20"/>
              </w:rPr>
              <w:t xml:space="preserve">ISIN </w:t>
            </w:r>
            <w:r w:rsidR="000068C1" w:rsidRPr="00DD51D9">
              <w:rPr>
                <w:rFonts w:ascii="Tahoma" w:hAnsi="Tahoma" w:cs="Tahoma"/>
                <w:color w:val="000000"/>
                <w:sz w:val="20"/>
                <w:szCs w:val="20"/>
              </w:rPr>
              <w:t>ценных бумаг (еврооблигаций)</w:t>
            </w:r>
          </w:p>
        </w:tc>
        <w:tc>
          <w:tcPr>
            <w:tcW w:w="4733" w:type="dxa"/>
          </w:tcPr>
          <w:p w:rsidR="007A199A" w:rsidRPr="00DD51D9" w:rsidRDefault="007A199A" w:rsidP="008B5F68">
            <w:pPr>
              <w:tabs>
                <w:tab w:val="left" w:pos="1134"/>
                <w:tab w:val="left" w:pos="9356"/>
              </w:tabs>
              <w:ind w:right="-1"/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7A199A" w:rsidRPr="00DD51D9" w:rsidTr="008B5F68">
        <w:tc>
          <w:tcPr>
            <w:tcW w:w="4753" w:type="dxa"/>
          </w:tcPr>
          <w:p w:rsidR="007A199A" w:rsidRPr="00DD51D9" w:rsidRDefault="00842EAD" w:rsidP="000068C1">
            <w:pPr>
              <w:tabs>
                <w:tab w:val="left" w:pos="1134"/>
                <w:tab w:val="left" w:pos="9356"/>
              </w:tabs>
              <w:ind w:right="-1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DD51D9"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  <w:t xml:space="preserve">CFI </w:t>
            </w:r>
            <w:r w:rsidR="000068C1" w:rsidRPr="00DD51D9">
              <w:rPr>
                <w:rFonts w:ascii="Tahoma" w:hAnsi="Tahoma" w:cs="Tahoma"/>
                <w:color w:val="000000"/>
                <w:sz w:val="20"/>
                <w:szCs w:val="20"/>
              </w:rPr>
              <w:t>ценных бумаг (еврооблигаций)</w:t>
            </w:r>
          </w:p>
        </w:tc>
        <w:tc>
          <w:tcPr>
            <w:tcW w:w="4733" w:type="dxa"/>
          </w:tcPr>
          <w:p w:rsidR="007A199A" w:rsidRPr="00DD51D9" w:rsidRDefault="007A199A" w:rsidP="008B5F68">
            <w:pPr>
              <w:tabs>
                <w:tab w:val="left" w:pos="1134"/>
                <w:tab w:val="left" w:pos="9356"/>
              </w:tabs>
              <w:ind w:right="-1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A199A" w:rsidRPr="00DD51D9" w:rsidTr="008B5F68">
        <w:tc>
          <w:tcPr>
            <w:tcW w:w="4753" w:type="dxa"/>
          </w:tcPr>
          <w:p w:rsidR="007A199A" w:rsidRPr="00DD51D9" w:rsidRDefault="007A199A" w:rsidP="008B5F68">
            <w:pPr>
              <w:tabs>
                <w:tab w:val="left" w:pos="1134"/>
                <w:tab w:val="left" w:pos="9356"/>
              </w:tabs>
              <w:ind w:right="-1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DD51D9">
              <w:rPr>
                <w:rFonts w:ascii="Tahoma" w:hAnsi="Tahoma" w:cs="Tahoma"/>
                <w:color w:val="000000"/>
                <w:sz w:val="20"/>
                <w:szCs w:val="20"/>
              </w:rPr>
              <w:t>Количество</w:t>
            </w:r>
            <w:r w:rsidR="00842EAD" w:rsidRPr="00DD51D9">
              <w:rPr>
                <w:rFonts w:ascii="Tahoma" w:hAnsi="Tahoma" w:cs="Tahoma"/>
                <w:color w:val="000000"/>
                <w:sz w:val="20"/>
                <w:szCs w:val="20"/>
              </w:rPr>
              <w:t xml:space="preserve"> ценных бумаг</w:t>
            </w:r>
          </w:p>
        </w:tc>
        <w:tc>
          <w:tcPr>
            <w:tcW w:w="4733" w:type="dxa"/>
          </w:tcPr>
          <w:p w:rsidR="007A199A" w:rsidRPr="00DD51D9" w:rsidRDefault="007A199A" w:rsidP="008B5F68">
            <w:pPr>
              <w:tabs>
                <w:tab w:val="left" w:pos="1134"/>
                <w:tab w:val="left" w:pos="9356"/>
              </w:tabs>
              <w:ind w:right="-1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A199A" w:rsidRPr="00DD51D9" w:rsidRDefault="007A199A" w:rsidP="007A199A">
      <w:pPr>
        <w:spacing w:before="120" w:after="120" w:line="360" w:lineRule="auto"/>
        <w:contextualSpacing/>
        <w:jc w:val="both"/>
        <w:rPr>
          <w:bCs/>
          <w:sz w:val="20"/>
          <w:szCs w:val="20"/>
        </w:rPr>
      </w:pPr>
    </w:p>
    <w:p w:rsidR="00E94C8C" w:rsidRPr="00FE053C" w:rsidRDefault="007A199A" w:rsidP="00FE053C">
      <w:pPr>
        <w:tabs>
          <w:tab w:val="left" w:pos="709"/>
          <w:tab w:val="left" w:pos="9356"/>
        </w:tabs>
        <w:spacing w:before="120" w:after="120" w:line="360" w:lineRule="auto"/>
        <w:ind w:right="-1"/>
        <w:contextualSpacing/>
        <w:jc w:val="both"/>
        <w:rPr>
          <w:rFonts w:ascii="Tahoma" w:hAnsi="Tahoma" w:cs="Tahoma"/>
          <w:sz w:val="20"/>
          <w:szCs w:val="20"/>
        </w:rPr>
      </w:pPr>
      <w:r w:rsidRPr="00DD51D9">
        <w:rPr>
          <w:color w:val="000000"/>
          <w:sz w:val="20"/>
          <w:szCs w:val="20"/>
        </w:rPr>
        <w:tab/>
      </w:r>
      <w:proofErr w:type="gramStart"/>
      <w:r w:rsidRPr="00FE053C">
        <w:rPr>
          <w:rFonts w:ascii="Tahoma" w:hAnsi="Tahoma" w:cs="Tahoma"/>
          <w:sz w:val="20"/>
          <w:szCs w:val="20"/>
        </w:rPr>
        <w:t xml:space="preserve">В связи с </w:t>
      </w:r>
      <w:r w:rsidR="000068C1" w:rsidRPr="00FE053C">
        <w:rPr>
          <w:rFonts w:ascii="Tahoma" w:hAnsi="Tahoma" w:cs="Tahoma"/>
          <w:sz w:val="20"/>
          <w:szCs w:val="20"/>
        </w:rPr>
        <w:t xml:space="preserve">полным исполнением </w:t>
      </w:r>
      <w:r w:rsidR="00837946" w:rsidRPr="00FE053C">
        <w:rPr>
          <w:rFonts w:ascii="Tahoma" w:hAnsi="Tahoma" w:cs="Tahoma"/>
          <w:sz w:val="20"/>
          <w:szCs w:val="20"/>
        </w:rPr>
        <w:t>Заявител</w:t>
      </w:r>
      <w:r w:rsidR="00F26C3C" w:rsidRPr="00FE053C">
        <w:rPr>
          <w:rFonts w:ascii="Tahoma" w:hAnsi="Tahoma" w:cs="Tahoma"/>
          <w:sz w:val="20"/>
          <w:szCs w:val="20"/>
        </w:rPr>
        <w:t>ем</w:t>
      </w:r>
      <w:r w:rsidR="00E94C8C" w:rsidRPr="00FE053C">
        <w:rPr>
          <w:rFonts w:ascii="Tahoma" w:hAnsi="Tahoma" w:cs="Tahoma"/>
          <w:sz w:val="20"/>
          <w:szCs w:val="20"/>
        </w:rPr>
        <w:t xml:space="preserve"> </w:t>
      </w:r>
      <w:r w:rsidR="000068C1" w:rsidRPr="00FE053C">
        <w:rPr>
          <w:rFonts w:ascii="Tahoma" w:hAnsi="Tahoma" w:cs="Tahoma"/>
          <w:sz w:val="20"/>
          <w:szCs w:val="20"/>
        </w:rPr>
        <w:t>обязательств, связанных с еврооблигациями</w:t>
      </w:r>
      <w:r w:rsidR="00E94C8C" w:rsidRPr="00FE053C">
        <w:rPr>
          <w:rFonts w:ascii="Tahoma" w:hAnsi="Tahoma" w:cs="Tahoma"/>
          <w:sz w:val="20"/>
          <w:szCs w:val="20"/>
        </w:rPr>
        <w:t>, путем размещения замещающих облигаций, а также на основании Решения Совета директоров Банка России от 22.12.2023 «</w:t>
      </w:r>
      <w:r w:rsidR="00076626" w:rsidRPr="00FE053C">
        <w:rPr>
          <w:rFonts w:ascii="Tahoma" w:hAnsi="Tahoma" w:cs="Tahoma"/>
          <w:sz w:val="20"/>
          <w:szCs w:val="20"/>
        </w:rPr>
        <w:t>О требованиях к деятельности профессиональных участников рынка ценных бумаг, осуществляющих депозитарную деятельность, при перечислении ими выплат в денежной форме по отдельным видам финансовых инструментов и о порядке передачи российскими юридическими лицами, имеющими обязательства, связанные с</w:t>
      </w:r>
      <w:proofErr w:type="gramEnd"/>
      <w:r w:rsidR="00076626" w:rsidRPr="00FE053C">
        <w:rPr>
          <w:rFonts w:ascii="Tahoma" w:hAnsi="Tahoma" w:cs="Tahoma"/>
          <w:sz w:val="20"/>
          <w:szCs w:val="20"/>
        </w:rPr>
        <w:t> еврооблигациями, денежных средств держателям еврооблигаций</w:t>
      </w:r>
      <w:r w:rsidR="00E94C8C" w:rsidRPr="00FE053C">
        <w:rPr>
          <w:rFonts w:ascii="Tahoma" w:hAnsi="Tahoma" w:cs="Tahoma"/>
          <w:sz w:val="20"/>
          <w:szCs w:val="20"/>
        </w:rPr>
        <w:t xml:space="preserve">» поручаем </w:t>
      </w:r>
      <w:r w:rsidR="00F04829" w:rsidRPr="00FE053C">
        <w:rPr>
          <w:rFonts w:ascii="Tahoma" w:hAnsi="Tahoma" w:cs="Tahoma"/>
          <w:sz w:val="20"/>
          <w:szCs w:val="20"/>
        </w:rPr>
        <w:t>ООО «НЭКСТ»</w:t>
      </w:r>
      <w:r w:rsidR="00E94C8C" w:rsidRPr="00FE053C">
        <w:rPr>
          <w:rFonts w:ascii="Tahoma" w:hAnsi="Tahoma" w:cs="Tahoma"/>
          <w:sz w:val="20"/>
          <w:szCs w:val="20"/>
        </w:rPr>
        <w:t xml:space="preserve"> перевести указанные выше еврооблигации, учитываемые на счетах депо депонентов </w:t>
      </w:r>
      <w:r w:rsidR="00F04829" w:rsidRPr="00FE053C">
        <w:rPr>
          <w:rFonts w:ascii="Tahoma" w:hAnsi="Tahoma" w:cs="Tahoma"/>
          <w:sz w:val="20"/>
          <w:szCs w:val="20"/>
        </w:rPr>
        <w:t>ООО «НЭКСТ»</w:t>
      </w:r>
      <w:r w:rsidR="00E94C8C" w:rsidRPr="00FE053C">
        <w:rPr>
          <w:rFonts w:ascii="Tahoma" w:hAnsi="Tahoma" w:cs="Tahoma"/>
          <w:sz w:val="20"/>
          <w:szCs w:val="20"/>
        </w:rPr>
        <w:t xml:space="preserve">, на счет хранения погашенных ценных бумаг, открытый </w:t>
      </w:r>
      <w:r w:rsidR="00837946" w:rsidRPr="00FE053C">
        <w:rPr>
          <w:rFonts w:ascii="Tahoma" w:hAnsi="Tahoma" w:cs="Tahoma"/>
          <w:sz w:val="20"/>
          <w:szCs w:val="20"/>
        </w:rPr>
        <w:t>Заявителю</w:t>
      </w:r>
      <w:r w:rsidR="00E94C8C" w:rsidRPr="00FE053C">
        <w:rPr>
          <w:rFonts w:ascii="Tahoma" w:hAnsi="Tahoma" w:cs="Tahoma"/>
          <w:sz w:val="20"/>
          <w:szCs w:val="20"/>
        </w:rPr>
        <w:t>.</w:t>
      </w:r>
    </w:p>
    <w:p w:rsidR="00076626" w:rsidRPr="00DD51D9" w:rsidRDefault="00076626" w:rsidP="00076626">
      <w:pPr>
        <w:ind w:left="-567"/>
        <w:jc w:val="both"/>
        <w:rPr>
          <w:b/>
          <w:color w:val="000000"/>
          <w:sz w:val="20"/>
          <w:szCs w:val="20"/>
        </w:rPr>
      </w:pPr>
    </w:p>
    <w:p w:rsidR="00076626" w:rsidRPr="00FE053C" w:rsidRDefault="00076626" w:rsidP="00076626">
      <w:pPr>
        <w:ind w:firstLine="708"/>
        <w:jc w:val="both"/>
        <w:rPr>
          <w:rFonts w:ascii="Tahoma" w:hAnsi="Tahoma" w:cs="Tahoma"/>
          <w:sz w:val="20"/>
          <w:szCs w:val="20"/>
        </w:rPr>
      </w:pPr>
      <w:r w:rsidRPr="00FE053C">
        <w:rPr>
          <w:rFonts w:ascii="Tahoma" w:hAnsi="Tahoma" w:cs="Tahoma"/>
          <w:sz w:val="20"/>
          <w:szCs w:val="20"/>
        </w:rPr>
        <w:t>Отчеты о выполненных операциях по счету хранения погашенных ценных бумаг просим направлять по следующему адресу: _______________________________________</w:t>
      </w:r>
    </w:p>
    <w:p w:rsidR="00E94C8C" w:rsidRPr="00FE053C" w:rsidRDefault="00E94C8C" w:rsidP="00E94C8C">
      <w:pPr>
        <w:tabs>
          <w:tab w:val="left" w:pos="1134"/>
          <w:tab w:val="left" w:pos="9356"/>
        </w:tabs>
        <w:spacing w:before="120" w:after="120" w:line="360" w:lineRule="auto"/>
        <w:ind w:right="-1"/>
        <w:contextualSpacing/>
        <w:jc w:val="both"/>
        <w:rPr>
          <w:rFonts w:ascii="Tahoma" w:hAnsi="Tahoma" w:cs="Tahoma"/>
          <w:sz w:val="20"/>
          <w:szCs w:val="20"/>
        </w:rPr>
      </w:pPr>
    </w:p>
    <w:p w:rsidR="00076626" w:rsidRPr="00FE053C" w:rsidRDefault="00076626" w:rsidP="00E94C8C">
      <w:pPr>
        <w:tabs>
          <w:tab w:val="left" w:pos="1134"/>
          <w:tab w:val="left" w:pos="9356"/>
        </w:tabs>
        <w:spacing w:before="120" w:after="120" w:line="360" w:lineRule="auto"/>
        <w:ind w:right="-1"/>
        <w:contextualSpacing/>
        <w:jc w:val="both"/>
        <w:rPr>
          <w:rFonts w:ascii="Tahoma" w:hAnsi="Tahoma" w:cs="Tahoma"/>
          <w:sz w:val="20"/>
          <w:szCs w:val="20"/>
        </w:rPr>
      </w:pPr>
    </w:p>
    <w:p w:rsidR="007A199A" w:rsidRPr="00FE053C" w:rsidRDefault="007A199A" w:rsidP="007A199A">
      <w:pPr>
        <w:tabs>
          <w:tab w:val="left" w:pos="1134"/>
          <w:tab w:val="left" w:pos="9356"/>
        </w:tabs>
        <w:spacing w:before="120" w:after="120" w:line="360" w:lineRule="auto"/>
        <w:ind w:right="-1"/>
        <w:contextualSpacing/>
        <w:jc w:val="both"/>
        <w:rPr>
          <w:rFonts w:ascii="Tahoma" w:hAnsi="Tahoma" w:cs="Tahoma"/>
          <w:sz w:val="20"/>
          <w:szCs w:val="20"/>
        </w:rPr>
      </w:pPr>
    </w:p>
    <w:p w:rsidR="007A199A" w:rsidRPr="00FE053C" w:rsidRDefault="007A199A" w:rsidP="007A199A">
      <w:pPr>
        <w:tabs>
          <w:tab w:val="left" w:pos="1134"/>
          <w:tab w:val="left" w:pos="9356"/>
        </w:tabs>
        <w:spacing w:before="120" w:after="120" w:line="360" w:lineRule="auto"/>
        <w:ind w:right="-1"/>
        <w:contextualSpacing/>
        <w:jc w:val="both"/>
        <w:rPr>
          <w:rFonts w:ascii="Tahoma" w:hAnsi="Tahoma" w:cs="Tahoma"/>
          <w:sz w:val="20"/>
          <w:szCs w:val="20"/>
        </w:rPr>
      </w:pPr>
      <w:r w:rsidRPr="00FE053C">
        <w:rPr>
          <w:rFonts w:ascii="Tahoma" w:hAnsi="Tahoma" w:cs="Tahoma"/>
          <w:sz w:val="20"/>
          <w:szCs w:val="20"/>
        </w:rPr>
        <w:t>____________202_ г.</w:t>
      </w:r>
    </w:p>
    <w:tbl>
      <w:tblPr>
        <w:tblpPr w:leftFromText="180" w:rightFromText="180" w:vertAnchor="text" w:horzAnchor="page" w:tblpX="1301" w:tblpY="568"/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3260"/>
        <w:gridCol w:w="1559"/>
        <w:gridCol w:w="1843"/>
      </w:tblGrid>
      <w:tr w:rsidR="007A199A" w:rsidRPr="00FE053C" w:rsidTr="008B5F68">
        <w:tc>
          <w:tcPr>
            <w:tcW w:w="3189" w:type="dxa"/>
          </w:tcPr>
          <w:p w:rsidR="007A199A" w:rsidRPr="00FE053C" w:rsidRDefault="007A199A" w:rsidP="008B5F68">
            <w:pPr>
              <w:tabs>
                <w:tab w:val="left" w:pos="142"/>
                <w:tab w:val="left" w:pos="9356"/>
              </w:tabs>
              <w:ind w:right="-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60" w:type="dxa"/>
          </w:tcPr>
          <w:p w:rsidR="007A199A" w:rsidRPr="00FE053C" w:rsidRDefault="007A199A" w:rsidP="008B5F68">
            <w:pPr>
              <w:tabs>
                <w:tab w:val="left" w:pos="1134"/>
                <w:tab w:val="left" w:pos="9356"/>
              </w:tabs>
              <w:ind w:right="-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7A199A" w:rsidRPr="00FE053C" w:rsidRDefault="007A199A" w:rsidP="008B5F68">
            <w:pPr>
              <w:tabs>
                <w:tab w:val="left" w:pos="1134"/>
                <w:tab w:val="left" w:pos="9356"/>
              </w:tabs>
              <w:ind w:left="851" w:right="-1" w:hanging="851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3" w:type="dxa"/>
          </w:tcPr>
          <w:p w:rsidR="007A199A" w:rsidRPr="00FE053C" w:rsidRDefault="007A199A" w:rsidP="008B5F68">
            <w:pPr>
              <w:tabs>
                <w:tab w:val="left" w:pos="1134"/>
                <w:tab w:val="left" w:pos="9356"/>
              </w:tabs>
              <w:ind w:left="851" w:right="-1" w:hanging="851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E053C">
              <w:rPr>
                <w:rFonts w:ascii="Tahoma" w:hAnsi="Tahoma" w:cs="Tahoma"/>
                <w:sz w:val="20"/>
                <w:szCs w:val="20"/>
              </w:rPr>
              <w:t>____________</w:t>
            </w:r>
          </w:p>
        </w:tc>
      </w:tr>
      <w:tr w:rsidR="007A199A" w:rsidRPr="00FE053C" w:rsidTr="008B5F68">
        <w:tc>
          <w:tcPr>
            <w:tcW w:w="3189" w:type="dxa"/>
          </w:tcPr>
          <w:p w:rsidR="007A199A" w:rsidRPr="00FE053C" w:rsidRDefault="007A199A" w:rsidP="008B5F68">
            <w:pPr>
              <w:tabs>
                <w:tab w:val="left" w:pos="1134"/>
                <w:tab w:val="left" w:pos="9356"/>
              </w:tabs>
              <w:ind w:left="851" w:right="-1" w:hanging="851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E053C">
              <w:rPr>
                <w:rFonts w:ascii="Tahoma" w:hAnsi="Tahoma" w:cs="Tahoma"/>
                <w:sz w:val="20"/>
                <w:szCs w:val="20"/>
              </w:rPr>
              <w:t>(должность)</w:t>
            </w:r>
          </w:p>
        </w:tc>
        <w:tc>
          <w:tcPr>
            <w:tcW w:w="3260" w:type="dxa"/>
          </w:tcPr>
          <w:p w:rsidR="007A199A" w:rsidRPr="00FE053C" w:rsidRDefault="007A199A" w:rsidP="008B5F68">
            <w:pPr>
              <w:tabs>
                <w:tab w:val="left" w:pos="1134"/>
                <w:tab w:val="left" w:pos="9356"/>
              </w:tabs>
              <w:ind w:left="851" w:right="-1" w:hanging="851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E053C">
              <w:rPr>
                <w:rFonts w:ascii="Tahoma" w:hAnsi="Tahoma" w:cs="Tahoma"/>
                <w:sz w:val="20"/>
                <w:szCs w:val="20"/>
              </w:rPr>
              <w:t>(Ф.И.О.)</w:t>
            </w:r>
          </w:p>
        </w:tc>
        <w:tc>
          <w:tcPr>
            <w:tcW w:w="1559" w:type="dxa"/>
          </w:tcPr>
          <w:p w:rsidR="007A199A" w:rsidRPr="00FE053C" w:rsidRDefault="007A199A" w:rsidP="008B5F68">
            <w:pPr>
              <w:tabs>
                <w:tab w:val="left" w:pos="1134"/>
                <w:tab w:val="left" w:pos="9356"/>
              </w:tabs>
              <w:ind w:left="851" w:right="-1" w:hanging="851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E053C">
              <w:rPr>
                <w:rFonts w:ascii="Tahoma" w:hAnsi="Tahoma" w:cs="Tahoma"/>
                <w:sz w:val="20"/>
                <w:szCs w:val="20"/>
              </w:rPr>
              <w:t>М.П.</w:t>
            </w:r>
          </w:p>
        </w:tc>
        <w:tc>
          <w:tcPr>
            <w:tcW w:w="1843" w:type="dxa"/>
          </w:tcPr>
          <w:p w:rsidR="007A199A" w:rsidRPr="00FE053C" w:rsidRDefault="007A199A" w:rsidP="008B5F68">
            <w:pPr>
              <w:tabs>
                <w:tab w:val="left" w:pos="1134"/>
                <w:tab w:val="left" w:pos="9356"/>
              </w:tabs>
              <w:ind w:left="851" w:right="-1" w:hanging="851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E053C">
              <w:rPr>
                <w:rFonts w:ascii="Tahoma" w:hAnsi="Tahoma" w:cs="Tahoma"/>
                <w:sz w:val="20"/>
                <w:szCs w:val="20"/>
              </w:rPr>
              <w:t>(подпись)</w:t>
            </w:r>
          </w:p>
        </w:tc>
      </w:tr>
      <w:tr w:rsidR="007A199A" w:rsidRPr="00FE053C" w:rsidTr="008B5F68">
        <w:trPr>
          <w:trHeight w:val="387"/>
        </w:trPr>
        <w:tc>
          <w:tcPr>
            <w:tcW w:w="3189" w:type="dxa"/>
          </w:tcPr>
          <w:p w:rsidR="007A199A" w:rsidRPr="00FE053C" w:rsidRDefault="007A199A" w:rsidP="008B5F68">
            <w:pPr>
              <w:tabs>
                <w:tab w:val="left" w:pos="1134"/>
                <w:tab w:val="left" w:pos="9356"/>
              </w:tabs>
              <w:ind w:left="851" w:right="-1" w:hanging="851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60" w:type="dxa"/>
          </w:tcPr>
          <w:p w:rsidR="007A199A" w:rsidRPr="00FE053C" w:rsidRDefault="007A199A" w:rsidP="008B5F68">
            <w:pPr>
              <w:tabs>
                <w:tab w:val="left" w:pos="1134"/>
                <w:tab w:val="left" w:pos="9356"/>
              </w:tabs>
              <w:ind w:left="851" w:right="-1" w:hanging="851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7A199A" w:rsidRPr="00FE053C" w:rsidRDefault="007A199A" w:rsidP="008B5F68">
            <w:pPr>
              <w:tabs>
                <w:tab w:val="left" w:pos="1134"/>
                <w:tab w:val="left" w:pos="9356"/>
              </w:tabs>
              <w:ind w:left="851" w:right="-1" w:hanging="851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3" w:type="dxa"/>
          </w:tcPr>
          <w:p w:rsidR="007A199A" w:rsidRPr="00FE053C" w:rsidRDefault="007A199A" w:rsidP="008B5F68">
            <w:pPr>
              <w:tabs>
                <w:tab w:val="left" w:pos="1134"/>
                <w:tab w:val="left" w:pos="9356"/>
              </w:tabs>
              <w:ind w:left="851" w:right="-1" w:hanging="851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A199A" w:rsidRPr="00FE053C" w:rsidRDefault="007A199A" w:rsidP="007A199A">
      <w:pPr>
        <w:tabs>
          <w:tab w:val="left" w:pos="1134"/>
          <w:tab w:val="left" w:pos="9356"/>
        </w:tabs>
        <w:spacing w:before="120" w:after="120" w:line="360" w:lineRule="auto"/>
        <w:ind w:right="-1"/>
        <w:contextualSpacing/>
        <w:jc w:val="both"/>
        <w:rPr>
          <w:rFonts w:ascii="Tahoma" w:hAnsi="Tahoma" w:cs="Tahoma"/>
          <w:sz w:val="20"/>
          <w:szCs w:val="20"/>
        </w:rPr>
      </w:pPr>
    </w:p>
    <w:p w:rsidR="007A199A" w:rsidRPr="00FE053C" w:rsidRDefault="007A199A" w:rsidP="007A199A">
      <w:pPr>
        <w:ind w:left="-992"/>
        <w:jc w:val="right"/>
        <w:rPr>
          <w:rFonts w:ascii="Tahoma" w:hAnsi="Tahoma" w:cs="Tahoma"/>
          <w:sz w:val="20"/>
          <w:szCs w:val="20"/>
        </w:rPr>
      </w:pPr>
      <w:r w:rsidRPr="00FE053C">
        <w:rPr>
          <w:rFonts w:ascii="Tahoma" w:hAnsi="Tahoma" w:cs="Tahoma"/>
          <w:sz w:val="20"/>
          <w:szCs w:val="20"/>
        </w:rPr>
        <w:t>Основания полномочий:________________________</w:t>
      </w:r>
    </w:p>
    <w:sectPr w:rsidR="007A199A" w:rsidRPr="00FE053C" w:rsidSect="002C66CA">
      <w:headerReference w:type="default" r:id="rId9"/>
      <w:footerReference w:type="default" r:id="rId10"/>
      <w:headerReference w:type="first" r:id="rId11"/>
      <w:pgSz w:w="11906" w:h="16838"/>
      <w:pgMar w:top="623" w:right="566" w:bottom="426" w:left="1701" w:header="28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D97" w:rsidRDefault="00963D97">
      <w:r>
        <w:separator/>
      </w:r>
    </w:p>
  </w:endnote>
  <w:endnote w:type="continuationSeparator" w:id="0">
    <w:p w:rsidR="00963D97" w:rsidRDefault="00963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A3B" w:rsidRPr="00A867CB" w:rsidRDefault="00633A3B" w:rsidP="000D3BE1">
    <w:pPr>
      <w:pStyle w:val="a6"/>
      <w:jc w:val="right"/>
      <w:rPr>
        <w:rFonts w:ascii="Verdana" w:hAnsi="Verdana"/>
        <w:color w:val="80808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D97" w:rsidRDefault="00963D97">
      <w:r>
        <w:separator/>
      </w:r>
    </w:p>
  </w:footnote>
  <w:footnote w:type="continuationSeparator" w:id="0">
    <w:p w:rsidR="00963D97" w:rsidRDefault="00963D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F89" w:rsidRDefault="00ED63B4" w:rsidP="00ED63B4">
    <w:pPr>
      <w:pStyle w:val="a4"/>
      <w:tabs>
        <w:tab w:val="left" w:pos="10080"/>
      </w:tabs>
      <w:ind w:right="99"/>
      <w:jc w:val="right"/>
      <w:rPr>
        <w:rFonts w:ascii="Verdana" w:hAnsi="Verdana"/>
        <w:color w:val="808080"/>
        <w:sz w:val="14"/>
        <w:szCs w:val="14"/>
        <w:lang w:val="ru-RU"/>
      </w:rPr>
    </w:pPr>
    <w:r w:rsidRPr="00ED63B4">
      <w:rPr>
        <w:rFonts w:ascii="Verdana" w:hAnsi="Verdana"/>
        <w:color w:val="808080"/>
        <w:sz w:val="14"/>
        <w:szCs w:val="14"/>
      </w:rPr>
      <w:t>П</w:t>
    </w:r>
    <w:r w:rsidR="00B63F89">
      <w:rPr>
        <w:rFonts w:ascii="Verdana" w:hAnsi="Verdana"/>
        <w:color w:val="808080"/>
        <w:sz w:val="14"/>
        <w:szCs w:val="14"/>
      </w:rPr>
      <w:t>риложение №1 R07-5</w:t>
    </w:r>
    <w:r w:rsidRPr="00ED63B4">
      <w:rPr>
        <w:rFonts w:ascii="Verdana" w:hAnsi="Verdana"/>
        <w:color w:val="808080"/>
        <w:sz w:val="14"/>
        <w:szCs w:val="14"/>
      </w:rPr>
      <w:t xml:space="preserve">- Поручение на </w:t>
    </w:r>
    <w:r w:rsidR="00B63F89">
      <w:rPr>
        <w:rFonts w:ascii="Verdana" w:hAnsi="Verdana"/>
        <w:color w:val="808080"/>
        <w:sz w:val="14"/>
        <w:szCs w:val="14"/>
        <w:lang w:val="ru-RU"/>
      </w:rPr>
      <w:t xml:space="preserve">перевод и </w:t>
    </w:r>
    <w:r w:rsidRPr="00ED63B4">
      <w:rPr>
        <w:rFonts w:ascii="Verdana" w:hAnsi="Verdana"/>
        <w:color w:val="808080"/>
        <w:sz w:val="14"/>
        <w:szCs w:val="14"/>
      </w:rPr>
      <w:t xml:space="preserve">обременение / прекращение обременения </w:t>
    </w:r>
    <w:r w:rsidR="00480851">
      <w:rPr>
        <w:rFonts w:ascii="Verdana" w:hAnsi="Verdana"/>
        <w:color w:val="808080"/>
        <w:sz w:val="14"/>
        <w:szCs w:val="14"/>
        <w:lang w:val="ru-RU"/>
      </w:rPr>
      <w:t>ценных бумаг</w:t>
    </w:r>
    <w:r w:rsidRPr="00ED63B4">
      <w:rPr>
        <w:rFonts w:ascii="Verdana" w:hAnsi="Verdana"/>
        <w:color w:val="808080"/>
        <w:sz w:val="14"/>
        <w:szCs w:val="14"/>
      </w:rPr>
      <w:t xml:space="preserve"> </w:t>
    </w:r>
    <w:r w:rsidR="00B63F89">
      <w:rPr>
        <w:rFonts w:ascii="Verdana" w:hAnsi="Verdana"/>
        <w:color w:val="808080"/>
        <w:sz w:val="14"/>
        <w:szCs w:val="14"/>
        <w:lang w:val="ru-RU"/>
      </w:rPr>
      <w:t xml:space="preserve">по договору </w:t>
    </w:r>
    <w:proofErr w:type="spellStart"/>
    <w:r w:rsidR="00B63F89">
      <w:rPr>
        <w:rFonts w:ascii="Verdana" w:hAnsi="Verdana"/>
        <w:color w:val="808080"/>
        <w:sz w:val="14"/>
        <w:szCs w:val="14"/>
        <w:lang w:val="ru-RU"/>
      </w:rPr>
      <w:t>эскроу</w:t>
    </w:r>
    <w:proofErr w:type="spellEnd"/>
  </w:p>
  <w:p w:rsidR="00ED63B4" w:rsidRPr="00ED63B4" w:rsidRDefault="00B63F89" w:rsidP="00ED63B4">
    <w:pPr>
      <w:pStyle w:val="a4"/>
      <w:tabs>
        <w:tab w:val="left" w:pos="10080"/>
      </w:tabs>
      <w:ind w:right="99"/>
      <w:jc w:val="right"/>
      <w:rPr>
        <w:rFonts w:ascii="Verdana" w:hAnsi="Verdana"/>
        <w:color w:val="808080"/>
        <w:sz w:val="14"/>
        <w:szCs w:val="14"/>
      </w:rPr>
    </w:pPr>
    <w:r>
      <w:rPr>
        <w:rFonts w:ascii="Verdana" w:hAnsi="Verdana"/>
        <w:color w:val="808080"/>
        <w:sz w:val="14"/>
        <w:szCs w:val="14"/>
        <w:lang w:val="ru-RU"/>
      </w:rPr>
      <w:t xml:space="preserve"> </w:t>
    </w:r>
    <w:r w:rsidR="00ED63B4" w:rsidRPr="00ED63B4">
      <w:rPr>
        <w:rFonts w:ascii="Verdana" w:hAnsi="Verdana"/>
        <w:color w:val="808080"/>
        <w:sz w:val="14"/>
        <w:szCs w:val="14"/>
      </w:rPr>
      <w:t>к Условиям осуществления депозитарной деятельности АО «Специализированный депозитарий «ИНФИНИТУМ»</w:t>
    </w:r>
  </w:p>
  <w:p w:rsidR="00633A3B" w:rsidRDefault="00633A3B" w:rsidP="00B61692">
    <w:pPr>
      <w:pStyle w:val="a4"/>
      <w:tabs>
        <w:tab w:val="left" w:pos="10080"/>
      </w:tabs>
      <w:ind w:right="99"/>
      <w:jc w:val="right"/>
      <w:rPr>
        <w:sz w:val="2"/>
        <w:szCs w:val="2"/>
      </w:rPr>
    </w:pPr>
  </w:p>
  <w:p w:rsidR="00633A3B" w:rsidRDefault="00633A3B" w:rsidP="00B61692">
    <w:pPr>
      <w:pStyle w:val="a4"/>
      <w:tabs>
        <w:tab w:val="left" w:pos="10080"/>
      </w:tabs>
      <w:ind w:right="99"/>
      <w:jc w:val="right"/>
      <w:rPr>
        <w:sz w:val="2"/>
        <w:szCs w:val="2"/>
      </w:rPr>
    </w:pPr>
  </w:p>
  <w:p w:rsidR="00633A3B" w:rsidRDefault="00633A3B" w:rsidP="00B61692">
    <w:pPr>
      <w:pStyle w:val="a4"/>
      <w:tabs>
        <w:tab w:val="left" w:pos="10080"/>
      </w:tabs>
      <w:ind w:right="99"/>
      <w:jc w:val="right"/>
      <w:rPr>
        <w:sz w:val="2"/>
        <w:szCs w:val="2"/>
      </w:rPr>
    </w:pPr>
  </w:p>
  <w:p w:rsidR="00633A3B" w:rsidRPr="00650E08" w:rsidRDefault="00633A3B" w:rsidP="00B61692">
    <w:pPr>
      <w:pStyle w:val="a4"/>
      <w:tabs>
        <w:tab w:val="left" w:pos="10080"/>
      </w:tabs>
      <w:ind w:right="99"/>
      <w:jc w:val="right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E4D" w:rsidRPr="00E03106" w:rsidRDefault="00AE7CF0" w:rsidP="00F81EE2">
    <w:pPr>
      <w:pStyle w:val="a4"/>
      <w:jc w:val="right"/>
      <w:rPr>
        <w:rFonts w:ascii="Tahoma" w:hAnsi="Tahoma" w:cs="Tahoma"/>
        <w:color w:val="808080"/>
        <w:sz w:val="14"/>
        <w:szCs w:val="14"/>
        <w:lang w:val="ru-RU"/>
      </w:rPr>
    </w:pPr>
    <w:r w:rsidRPr="00E03106">
      <w:rPr>
        <w:rFonts w:ascii="Tahoma" w:hAnsi="Tahoma" w:cs="Tahoma"/>
        <w:color w:val="808080"/>
        <w:sz w:val="14"/>
        <w:szCs w:val="14"/>
      </w:rPr>
      <w:t>П</w:t>
    </w:r>
    <w:r w:rsidR="00975F72" w:rsidRPr="00E03106">
      <w:rPr>
        <w:rFonts w:ascii="Tahoma" w:hAnsi="Tahoma" w:cs="Tahoma"/>
        <w:color w:val="808080"/>
        <w:sz w:val="14"/>
        <w:szCs w:val="14"/>
      </w:rPr>
      <w:t>риложение №1 R</w:t>
    </w:r>
    <w:r w:rsidR="00975F72" w:rsidRPr="00E03106">
      <w:rPr>
        <w:rFonts w:ascii="Tahoma" w:hAnsi="Tahoma" w:cs="Tahoma"/>
        <w:color w:val="808080"/>
        <w:sz w:val="14"/>
        <w:szCs w:val="14"/>
        <w:lang w:val="ru-RU"/>
      </w:rPr>
      <w:t>1</w:t>
    </w:r>
    <w:r w:rsidR="00076626" w:rsidRPr="00E03106">
      <w:rPr>
        <w:rFonts w:ascii="Tahoma" w:hAnsi="Tahoma" w:cs="Tahoma"/>
        <w:color w:val="808080"/>
        <w:sz w:val="14"/>
        <w:szCs w:val="14"/>
        <w:lang w:val="ru-RU"/>
      </w:rPr>
      <w:t>8</w:t>
    </w:r>
    <w:r w:rsidRPr="00E03106">
      <w:rPr>
        <w:rFonts w:ascii="Tahoma" w:hAnsi="Tahoma" w:cs="Tahoma"/>
        <w:color w:val="808080"/>
        <w:sz w:val="14"/>
        <w:szCs w:val="14"/>
      </w:rPr>
      <w:t xml:space="preserve"> - Поручение на </w:t>
    </w:r>
    <w:r w:rsidR="00B63F89" w:rsidRPr="00E03106">
      <w:rPr>
        <w:rFonts w:ascii="Tahoma" w:hAnsi="Tahoma" w:cs="Tahoma"/>
        <w:color w:val="808080"/>
        <w:sz w:val="14"/>
        <w:szCs w:val="14"/>
        <w:lang w:val="ru-RU"/>
      </w:rPr>
      <w:t xml:space="preserve">перевод </w:t>
    </w:r>
    <w:r w:rsidR="00772C31" w:rsidRPr="00E03106">
      <w:rPr>
        <w:rFonts w:ascii="Tahoma" w:hAnsi="Tahoma" w:cs="Tahoma"/>
        <w:color w:val="808080"/>
        <w:sz w:val="14"/>
        <w:szCs w:val="14"/>
        <w:lang w:val="ru-RU"/>
      </w:rPr>
      <w:t>ценных бумаг на счет хранения погашенных ценных бумаг</w:t>
    </w:r>
  </w:p>
  <w:p w:rsidR="00633A3B" w:rsidRPr="00E03106" w:rsidRDefault="00AE7CF0" w:rsidP="00F81EE2">
    <w:pPr>
      <w:pStyle w:val="a4"/>
      <w:jc w:val="right"/>
      <w:rPr>
        <w:rFonts w:ascii="Tahoma" w:hAnsi="Tahoma" w:cs="Tahoma"/>
        <w:color w:val="808080"/>
        <w:sz w:val="14"/>
        <w:szCs w:val="14"/>
        <w:lang w:val="ru-RU"/>
      </w:rPr>
    </w:pPr>
    <w:r w:rsidRPr="00E03106">
      <w:rPr>
        <w:rFonts w:ascii="Tahoma" w:hAnsi="Tahoma" w:cs="Tahoma"/>
        <w:color w:val="808080"/>
        <w:sz w:val="14"/>
        <w:szCs w:val="14"/>
      </w:rPr>
      <w:t xml:space="preserve"> к Условиям осуществления депозитарной деятельности </w:t>
    </w:r>
    <w:r w:rsidR="00F04829" w:rsidRPr="00E03106">
      <w:rPr>
        <w:rFonts w:ascii="Tahoma" w:hAnsi="Tahoma" w:cs="Tahoma"/>
        <w:color w:val="808080"/>
        <w:sz w:val="14"/>
        <w:szCs w:val="14"/>
        <w:lang w:val="ru-RU"/>
      </w:rPr>
      <w:t>ООО «НЭКСТ»</w:t>
    </w:r>
    <w:r w:rsidR="00275581">
      <w:rPr>
        <w:rFonts w:ascii="Tahoma" w:hAnsi="Tahoma" w:cs="Tahoma"/>
        <w:color w:val="808080"/>
        <w:sz w:val="14"/>
        <w:szCs w:val="14"/>
        <w:lang w:val="ru-RU"/>
      </w:rPr>
      <w:t>. Редакция №3</w:t>
    </w:r>
  </w:p>
  <w:tbl>
    <w:tblPr>
      <w:tblW w:w="10800" w:type="dxa"/>
      <w:tblInd w:w="-9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dotted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317"/>
      <w:gridCol w:w="5483"/>
    </w:tblGrid>
    <w:tr w:rsidR="00633A3B" w:rsidRPr="00DD51D9" w:rsidTr="00BB378F">
      <w:tc>
        <w:tcPr>
          <w:tcW w:w="10800" w:type="dxa"/>
          <w:gridSpan w:val="2"/>
          <w:tcBorders>
            <w:bottom w:val="single" w:sz="4" w:space="0" w:color="auto"/>
          </w:tcBorders>
        </w:tcPr>
        <w:p w:rsidR="00633A3B" w:rsidRPr="00DD51D9" w:rsidRDefault="00633A3B" w:rsidP="00F04829">
          <w:pPr>
            <w:pStyle w:val="a4"/>
            <w:ind w:hanging="1080"/>
            <w:jc w:val="center"/>
            <w:rPr>
              <w:rFonts w:ascii="Tahoma" w:hAnsi="Tahoma" w:cs="Tahoma"/>
              <w:b/>
              <w:color w:val="333333"/>
              <w:sz w:val="14"/>
              <w:szCs w:val="14"/>
              <w:lang w:val="ru-RU" w:eastAsia="ru-RU"/>
            </w:rPr>
          </w:pPr>
          <w:r w:rsidRPr="00DD51D9">
            <w:rPr>
              <w:rFonts w:ascii="Tahoma" w:hAnsi="Tahoma" w:cs="Tahoma"/>
              <w:b/>
              <w:color w:val="333333"/>
              <w:sz w:val="14"/>
              <w:szCs w:val="14"/>
              <w:lang w:val="ru-RU" w:eastAsia="ru-RU"/>
            </w:rPr>
            <w:t xml:space="preserve">Заполняется сотрудником депозитария </w:t>
          </w:r>
          <w:r w:rsidR="00F04829" w:rsidRPr="00DD51D9">
            <w:rPr>
              <w:rFonts w:ascii="Tahoma" w:hAnsi="Tahoma" w:cs="Tahoma"/>
              <w:b/>
              <w:color w:val="333333"/>
              <w:sz w:val="14"/>
              <w:szCs w:val="14"/>
              <w:lang w:val="ru-RU" w:eastAsia="ru-RU"/>
            </w:rPr>
            <w:t>ООО «НЭКСТ»</w:t>
          </w:r>
        </w:p>
      </w:tc>
    </w:tr>
    <w:tr w:rsidR="00633A3B" w:rsidRPr="00DD51D9" w:rsidTr="00BB378F">
      <w:tc>
        <w:tcPr>
          <w:tcW w:w="5317" w:type="dxa"/>
          <w:tcBorders>
            <w:top w:val="single" w:sz="4" w:space="0" w:color="auto"/>
            <w:bottom w:val="single" w:sz="4" w:space="0" w:color="auto"/>
          </w:tcBorders>
        </w:tcPr>
        <w:p w:rsidR="00633A3B" w:rsidRPr="00DD51D9" w:rsidRDefault="00633A3B" w:rsidP="00BB378F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DD51D9">
            <w:rPr>
              <w:rFonts w:ascii="Tahoma" w:hAnsi="Tahoma" w:cs="Tahoma"/>
              <w:color w:val="333333"/>
              <w:sz w:val="14"/>
              <w:szCs w:val="14"/>
            </w:rPr>
            <w:t>Дата приема: «____»________________20</w:t>
          </w:r>
          <w:r w:rsidR="00D14AA0" w:rsidRPr="00DD51D9">
            <w:rPr>
              <w:rFonts w:ascii="Tahoma" w:hAnsi="Tahoma" w:cs="Tahoma"/>
              <w:color w:val="333333"/>
              <w:sz w:val="14"/>
              <w:szCs w:val="14"/>
            </w:rPr>
            <w:t>2</w:t>
          </w:r>
          <w:r w:rsidRPr="00DD51D9">
            <w:rPr>
              <w:rFonts w:ascii="Tahoma" w:hAnsi="Tahoma" w:cs="Tahoma"/>
              <w:color w:val="333333"/>
              <w:sz w:val="14"/>
              <w:szCs w:val="14"/>
            </w:rPr>
            <w:t>__г.</w:t>
          </w:r>
        </w:p>
      </w:tc>
      <w:tc>
        <w:tcPr>
          <w:tcW w:w="5483" w:type="dxa"/>
          <w:tcBorders>
            <w:top w:val="single" w:sz="4" w:space="0" w:color="auto"/>
            <w:bottom w:val="single" w:sz="4" w:space="0" w:color="auto"/>
          </w:tcBorders>
        </w:tcPr>
        <w:p w:rsidR="00633A3B" w:rsidRPr="00DD51D9" w:rsidRDefault="00633A3B" w:rsidP="00D14AA0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DD51D9">
            <w:rPr>
              <w:rFonts w:ascii="Tahoma" w:hAnsi="Tahoma" w:cs="Tahoma"/>
              <w:color w:val="333333"/>
              <w:sz w:val="14"/>
              <w:szCs w:val="14"/>
            </w:rPr>
            <w:t>Дата обработки: «____»________________20</w:t>
          </w:r>
          <w:r w:rsidR="00D14AA0" w:rsidRPr="00DD51D9">
            <w:rPr>
              <w:rFonts w:ascii="Tahoma" w:hAnsi="Tahoma" w:cs="Tahoma"/>
              <w:color w:val="333333"/>
              <w:sz w:val="14"/>
              <w:szCs w:val="14"/>
            </w:rPr>
            <w:t>2</w:t>
          </w:r>
          <w:r w:rsidRPr="00DD51D9">
            <w:rPr>
              <w:rFonts w:ascii="Tahoma" w:hAnsi="Tahoma" w:cs="Tahoma"/>
              <w:color w:val="333333"/>
              <w:sz w:val="14"/>
              <w:szCs w:val="14"/>
            </w:rPr>
            <w:t>__г.</w:t>
          </w:r>
        </w:p>
      </w:tc>
    </w:tr>
    <w:tr w:rsidR="00633A3B" w:rsidRPr="00DD51D9" w:rsidTr="00BB378F">
      <w:tc>
        <w:tcPr>
          <w:tcW w:w="5317" w:type="dxa"/>
          <w:tcBorders>
            <w:top w:val="single" w:sz="4" w:space="0" w:color="auto"/>
            <w:bottom w:val="single" w:sz="4" w:space="0" w:color="auto"/>
          </w:tcBorders>
        </w:tcPr>
        <w:p w:rsidR="00633A3B" w:rsidRPr="00DD51D9" w:rsidRDefault="00633A3B" w:rsidP="00BB378F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proofErr w:type="spellStart"/>
          <w:r w:rsidRPr="00DD51D9">
            <w:rPr>
              <w:rFonts w:ascii="Tahoma" w:hAnsi="Tahoma" w:cs="Tahoma"/>
              <w:color w:val="333333"/>
              <w:sz w:val="14"/>
              <w:szCs w:val="14"/>
            </w:rPr>
            <w:t>Вх</w:t>
          </w:r>
          <w:proofErr w:type="spellEnd"/>
          <w:r w:rsidRPr="00DD51D9">
            <w:rPr>
              <w:rFonts w:ascii="Tahoma" w:hAnsi="Tahoma" w:cs="Tahoma"/>
              <w:color w:val="333333"/>
              <w:sz w:val="14"/>
              <w:szCs w:val="14"/>
            </w:rPr>
            <w:t>.№ поручения:</w:t>
          </w:r>
        </w:p>
      </w:tc>
      <w:tc>
        <w:tcPr>
          <w:tcW w:w="5483" w:type="dxa"/>
          <w:tcBorders>
            <w:top w:val="single" w:sz="4" w:space="0" w:color="auto"/>
            <w:bottom w:val="single" w:sz="4" w:space="0" w:color="auto"/>
          </w:tcBorders>
        </w:tcPr>
        <w:p w:rsidR="00633A3B" w:rsidRPr="00DD51D9" w:rsidRDefault="00633A3B" w:rsidP="00BB378F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DD51D9">
            <w:rPr>
              <w:rFonts w:ascii="Tahoma" w:hAnsi="Tahoma" w:cs="Tahoma"/>
              <w:color w:val="333333"/>
              <w:sz w:val="14"/>
              <w:szCs w:val="14"/>
            </w:rPr>
            <w:t>№ операции:</w:t>
          </w:r>
        </w:p>
      </w:tc>
    </w:tr>
    <w:tr w:rsidR="00633A3B" w:rsidRPr="00DD51D9" w:rsidTr="00BB378F">
      <w:tc>
        <w:tcPr>
          <w:tcW w:w="5317" w:type="dxa"/>
          <w:tcBorders>
            <w:top w:val="single" w:sz="4" w:space="0" w:color="auto"/>
            <w:bottom w:val="single" w:sz="4" w:space="0" w:color="auto"/>
          </w:tcBorders>
        </w:tcPr>
        <w:p w:rsidR="00633A3B" w:rsidRPr="00DD51D9" w:rsidRDefault="00633A3B" w:rsidP="00BB378F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DD51D9">
            <w:rPr>
              <w:rFonts w:ascii="Tahoma" w:hAnsi="Tahoma" w:cs="Tahoma"/>
              <w:color w:val="333333"/>
              <w:sz w:val="14"/>
              <w:szCs w:val="14"/>
            </w:rPr>
            <w:t xml:space="preserve">Исполнитель:                     </w:t>
          </w:r>
          <w:r w:rsidRPr="00DD51D9">
            <w:rPr>
              <w:rFonts w:ascii="Tahoma" w:hAnsi="Tahoma" w:cs="Tahoma"/>
              <w:color w:val="333333"/>
              <w:sz w:val="12"/>
              <w:szCs w:val="12"/>
            </w:rPr>
            <w:t>(подпись, ФИО сотрудника депозитария)</w:t>
          </w:r>
        </w:p>
      </w:tc>
      <w:tc>
        <w:tcPr>
          <w:tcW w:w="5483" w:type="dxa"/>
          <w:tcBorders>
            <w:top w:val="single" w:sz="4" w:space="0" w:color="auto"/>
            <w:bottom w:val="single" w:sz="4" w:space="0" w:color="auto"/>
          </w:tcBorders>
        </w:tcPr>
        <w:p w:rsidR="00633A3B" w:rsidRPr="00DD51D9" w:rsidRDefault="00633A3B" w:rsidP="00BB378F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DD51D9">
            <w:rPr>
              <w:rFonts w:ascii="Tahoma" w:hAnsi="Tahoma" w:cs="Tahoma"/>
              <w:color w:val="333333"/>
              <w:sz w:val="14"/>
              <w:szCs w:val="14"/>
            </w:rPr>
            <w:t xml:space="preserve">Исполнитель:                     </w:t>
          </w:r>
          <w:r w:rsidRPr="00DD51D9">
            <w:rPr>
              <w:rFonts w:ascii="Tahoma" w:hAnsi="Tahoma" w:cs="Tahoma"/>
              <w:color w:val="333333"/>
              <w:sz w:val="12"/>
              <w:szCs w:val="12"/>
            </w:rPr>
            <w:t>(подпись, ФИО сотрудника депозитария)</w:t>
          </w:r>
        </w:p>
      </w:tc>
    </w:tr>
  </w:tbl>
  <w:p w:rsidR="00633A3B" w:rsidRPr="00A54F35" w:rsidRDefault="00633A3B" w:rsidP="00141DB1">
    <w:pPr>
      <w:pStyle w:val="a4"/>
      <w:rPr>
        <w:sz w:val="10"/>
        <w:szCs w:val="10"/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14E"/>
    <w:rsid w:val="0000284D"/>
    <w:rsid w:val="00004610"/>
    <w:rsid w:val="000068C1"/>
    <w:rsid w:val="00010B3F"/>
    <w:rsid w:val="00022D0A"/>
    <w:rsid w:val="0002753B"/>
    <w:rsid w:val="00032870"/>
    <w:rsid w:val="00035332"/>
    <w:rsid w:val="00036F9F"/>
    <w:rsid w:val="0004614E"/>
    <w:rsid w:val="00050E8C"/>
    <w:rsid w:val="00060779"/>
    <w:rsid w:val="00060788"/>
    <w:rsid w:val="00060D26"/>
    <w:rsid w:val="0006751C"/>
    <w:rsid w:val="000745AE"/>
    <w:rsid w:val="00076626"/>
    <w:rsid w:val="00083E02"/>
    <w:rsid w:val="000860ED"/>
    <w:rsid w:val="00092CE6"/>
    <w:rsid w:val="000973D6"/>
    <w:rsid w:val="0009770B"/>
    <w:rsid w:val="000A369D"/>
    <w:rsid w:val="000A6ADB"/>
    <w:rsid w:val="000C09BE"/>
    <w:rsid w:val="000D1C8D"/>
    <w:rsid w:val="000D20D6"/>
    <w:rsid w:val="000D3BE1"/>
    <w:rsid w:val="000D6AA8"/>
    <w:rsid w:val="000E1493"/>
    <w:rsid w:val="000E6A36"/>
    <w:rsid w:val="0010768A"/>
    <w:rsid w:val="00111489"/>
    <w:rsid w:val="001124B9"/>
    <w:rsid w:val="00123F82"/>
    <w:rsid w:val="00125807"/>
    <w:rsid w:val="00133701"/>
    <w:rsid w:val="0013667F"/>
    <w:rsid w:val="0014005F"/>
    <w:rsid w:val="00140065"/>
    <w:rsid w:val="00141DB1"/>
    <w:rsid w:val="00144D63"/>
    <w:rsid w:val="0015270C"/>
    <w:rsid w:val="00164C24"/>
    <w:rsid w:val="00170788"/>
    <w:rsid w:val="001715B7"/>
    <w:rsid w:val="0017722A"/>
    <w:rsid w:val="00195879"/>
    <w:rsid w:val="001A001D"/>
    <w:rsid w:val="001A03F6"/>
    <w:rsid w:val="001C15B6"/>
    <w:rsid w:val="001C4431"/>
    <w:rsid w:val="001C5CD3"/>
    <w:rsid w:val="001D1F64"/>
    <w:rsid w:val="001D27B2"/>
    <w:rsid w:val="001D477F"/>
    <w:rsid w:val="001D5D19"/>
    <w:rsid w:val="001F6178"/>
    <w:rsid w:val="0020452A"/>
    <w:rsid w:val="00207258"/>
    <w:rsid w:val="00217931"/>
    <w:rsid w:val="002324D9"/>
    <w:rsid w:val="00233F48"/>
    <w:rsid w:val="00235191"/>
    <w:rsid w:val="00236953"/>
    <w:rsid w:val="0024544C"/>
    <w:rsid w:val="00247192"/>
    <w:rsid w:val="002527F2"/>
    <w:rsid w:val="00253BA8"/>
    <w:rsid w:val="00267FD8"/>
    <w:rsid w:val="00275581"/>
    <w:rsid w:val="00281C3B"/>
    <w:rsid w:val="0028422B"/>
    <w:rsid w:val="00287F45"/>
    <w:rsid w:val="002932C7"/>
    <w:rsid w:val="002A2B4A"/>
    <w:rsid w:val="002A35D4"/>
    <w:rsid w:val="002A36EC"/>
    <w:rsid w:val="002A7176"/>
    <w:rsid w:val="002B06F0"/>
    <w:rsid w:val="002B5FC1"/>
    <w:rsid w:val="002C1550"/>
    <w:rsid w:val="002C4346"/>
    <w:rsid w:val="002C66CA"/>
    <w:rsid w:val="002D62CA"/>
    <w:rsid w:val="002E04E2"/>
    <w:rsid w:val="002F6F15"/>
    <w:rsid w:val="003049C3"/>
    <w:rsid w:val="00304FED"/>
    <w:rsid w:val="003132F7"/>
    <w:rsid w:val="003147F7"/>
    <w:rsid w:val="0031498B"/>
    <w:rsid w:val="00314FBA"/>
    <w:rsid w:val="0032156C"/>
    <w:rsid w:val="00323BFD"/>
    <w:rsid w:val="003266D5"/>
    <w:rsid w:val="00337D56"/>
    <w:rsid w:val="003442E5"/>
    <w:rsid w:val="00352872"/>
    <w:rsid w:val="00356A14"/>
    <w:rsid w:val="00357359"/>
    <w:rsid w:val="003616D4"/>
    <w:rsid w:val="00367785"/>
    <w:rsid w:val="00367936"/>
    <w:rsid w:val="003763DE"/>
    <w:rsid w:val="0038224B"/>
    <w:rsid w:val="0038425F"/>
    <w:rsid w:val="00385C1B"/>
    <w:rsid w:val="003877C3"/>
    <w:rsid w:val="00390881"/>
    <w:rsid w:val="00394E0E"/>
    <w:rsid w:val="00396D97"/>
    <w:rsid w:val="003A3940"/>
    <w:rsid w:val="003A5D9F"/>
    <w:rsid w:val="003B3AB2"/>
    <w:rsid w:val="003C5BFC"/>
    <w:rsid w:val="003D165A"/>
    <w:rsid w:val="003D3122"/>
    <w:rsid w:val="003D5A9C"/>
    <w:rsid w:val="003D6FB6"/>
    <w:rsid w:val="003E5CEE"/>
    <w:rsid w:val="003F7178"/>
    <w:rsid w:val="00400451"/>
    <w:rsid w:val="00402062"/>
    <w:rsid w:val="004068D0"/>
    <w:rsid w:val="00407814"/>
    <w:rsid w:val="00420686"/>
    <w:rsid w:val="00422780"/>
    <w:rsid w:val="004239EB"/>
    <w:rsid w:val="00451E92"/>
    <w:rsid w:val="004657F2"/>
    <w:rsid w:val="00467F5F"/>
    <w:rsid w:val="00473D55"/>
    <w:rsid w:val="00476924"/>
    <w:rsid w:val="00480851"/>
    <w:rsid w:val="004842ED"/>
    <w:rsid w:val="00494653"/>
    <w:rsid w:val="004967E4"/>
    <w:rsid w:val="004A2067"/>
    <w:rsid w:val="004A55DE"/>
    <w:rsid w:val="004B2F82"/>
    <w:rsid w:val="004B6EFB"/>
    <w:rsid w:val="004B7516"/>
    <w:rsid w:val="004C2F4D"/>
    <w:rsid w:val="004C49FB"/>
    <w:rsid w:val="004C7CF2"/>
    <w:rsid w:val="004E7FFD"/>
    <w:rsid w:val="004F29E5"/>
    <w:rsid w:val="00511DDE"/>
    <w:rsid w:val="005131D7"/>
    <w:rsid w:val="005438AE"/>
    <w:rsid w:val="00546EC0"/>
    <w:rsid w:val="0054704A"/>
    <w:rsid w:val="00551D2D"/>
    <w:rsid w:val="0055210A"/>
    <w:rsid w:val="005535EA"/>
    <w:rsid w:val="00561E7F"/>
    <w:rsid w:val="005624FC"/>
    <w:rsid w:val="00565C2E"/>
    <w:rsid w:val="005707A7"/>
    <w:rsid w:val="00572EDB"/>
    <w:rsid w:val="005803DC"/>
    <w:rsid w:val="00582827"/>
    <w:rsid w:val="00585769"/>
    <w:rsid w:val="00592AEA"/>
    <w:rsid w:val="005A7CD1"/>
    <w:rsid w:val="005C4626"/>
    <w:rsid w:val="005D7699"/>
    <w:rsid w:val="005E04FF"/>
    <w:rsid w:val="005E24A7"/>
    <w:rsid w:val="005F7EEA"/>
    <w:rsid w:val="006011FE"/>
    <w:rsid w:val="00603FD4"/>
    <w:rsid w:val="00604F5E"/>
    <w:rsid w:val="00605BA7"/>
    <w:rsid w:val="00605D05"/>
    <w:rsid w:val="00631FD4"/>
    <w:rsid w:val="00632D66"/>
    <w:rsid w:val="00633A3B"/>
    <w:rsid w:val="0063483D"/>
    <w:rsid w:val="0063611A"/>
    <w:rsid w:val="00636503"/>
    <w:rsid w:val="00644C32"/>
    <w:rsid w:val="00646616"/>
    <w:rsid w:val="00650410"/>
    <w:rsid w:val="00650E08"/>
    <w:rsid w:val="0065195E"/>
    <w:rsid w:val="006540A0"/>
    <w:rsid w:val="00655A0D"/>
    <w:rsid w:val="006578AF"/>
    <w:rsid w:val="0067168F"/>
    <w:rsid w:val="00672126"/>
    <w:rsid w:val="0067297C"/>
    <w:rsid w:val="00675EDC"/>
    <w:rsid w:val="006853C9"/>
    <w:rsid w:val="00693A64"/>
    <w:rsid w:val="0069517D"/>
    <w:rsid w:val="006B71AA"/>
    <w:rsid w:val="006C1A7F"/>
    <w:rsid w:val="006C1C6F"/>
    <w:rsid w:val="006C66E0"/>
    <w:rsid w:val="006D486A"/>
    <w:rsid w:val="006D4FAF"/>
    <w:rsid w:val="006D6805"/>
    <w:rsid w:val="006D706F"/>
    <w:rsid w:val="006D742E"/>
    <w:rsid w:val="006E5BCD"/>
    <w:rsid w:val="006E6264"/>
    <w:rsid w:val="006F4579"/>
    <w:rsid w:val="006F6E45"/>
    <w:rsid w:val="00705416"/>
    <w:rsid w:val="007059D9"/>
    <w:rsid w:val="00724913"/>
    <w:rsid w:val="00726A65"/>
    <w:rsid w:val="007374CD"/>
    <w:rsid w:val="007376D5"/>
    <w:rsid w:val="00737DD2"/>
    <w:rsid w:val="00740078"/>
    <w:rsid w:val="007522B7"/>
    <w:rsid w:val="00770D27"/>
    <w:rsid w:val="00771750"/>
    <w:rsid w:val="00772C31"/>
    <w:rsid w:val="00774EF2"/>
    <w:rsid w:val="00782F59"/>
    <w:rsid w:val="0078543C"/>
    <w:rsid w:val="00790394"/>
    <w:rsid w:val="00796C03"/>
    <w:rsid w:val="007A199A"/>
    <w:rsid w:val="007A2F95"/>
    <w:rsid w:val="007B0962"/>
    <w:rsid w:val="007B39A9"/>
    <w:rsid w:val="007B3A6F"/>
    <w:rsid w:val="007C6BD4"/>
    <w:rsid w:val="007D7B6F"/>
    <w:rsid w:val="007E62B7"/>
    <w:rsid w:val="007F28B4"/>
    <w:rsid w:val="007F7B5B"/>
    <w:rsid w:val="00801ECD"/>
    <w:rsid w:val="008062C2"/>
    <w:rsid w:val="00822BFF"/>
    <w:rsid w:val="00825517"/>
    <w:rsid w:val="00832203"/>
    <w:rsid w:val="00833A16"/>
    <w:rsid w:val="00837946"/>
    <w:rsid w:val="00842EAD"/>
    <w:rsid w:val="0086597A"/>
    <w:rsid w:val="00870612"/>
    <w:rsid w:val="0087190B"/>
    <w:rsid w:val="008873BF"/>
    <w:rsid w:val="00894FFE"/>
    <w:rsid w:val="008A0963"/>
    <w:rsid w:val="008A1D87"/>
    <w:rsid w:val="008A1DEC"/>
    <w:rsid w:val="008B084D"/>
    <w:rsid w:val="008C0F68"/>
    <w:rsid w:val="008C2C75"/>
    <w:rsid w:val="008C7F2D"/>
    <w:rsid w:val="008D2B90"/>
    <w:rsid w:val="008D3CC9"/>
    <w:rsid w:val="008D47EC"/>
    <w:rsid w:val="008D6B86"/>
    <w:rsid w:val="008E1327"/>
    <w:rsid w:val="008F0370"/>
    <w:rsid w:val="00905B9D"/>
    <w:rsid w:val="0090651B"/>
    <w:rsid w:val="00914C26"/>
    <w:rsid w:val="0092216C"/>
    <w:rsid w:val="009376F3"/>
    <w:rsid w:val="009376F6"/>
    <w:rsid w:val="00941890"/>
    <w:rsid w:val="00942984"/>
    <w:rsid w:val="00951D20"/>
    <w:rsid w:val="0096244A"/>
    <w:rsid w:val="0096298C"/>
    <w:rsid w:val="00963D97"/>
    <w:rsid w:val="009712D2"/>
    <w:rsid w:val="00972D85"/>
    <w:rsid w:val="00973224"/>
    <w:rsid w:val="00975F72"/>
    <w:rsid w:val="00982538"/>
    <w:rsid w:val="0098415C"/>
    <w:rsid w:val="0098588B"/>
    <w:rsid w:val="0099325F"/>
    <w:rsid w:val="00995EFC"/>
    <w:rsid w:val="009A0436"/>
    <w:rsid w:val="009A6879"/>
    <w:rsid w:val="009B406F"/>
    <w:rsid w:val="009B5CCE"/>
    <w:rsid w:val="009B60C2"/>
    <w:rsid w:val="009D7A93"/>
    <w:rsid w:val="009E0379"/>
    <w:rsid w:val="009F017F"/>
    <w:rsid w:val="009F31AF"/>
    <w:rsid w:val="009F43B8"/>
    <w:rsid w:val="009F7FC0"/>
    <w:rsid w:val="00A004CE"/>
    <w:rsid w:val="00A006E2"/>
    <w:rsid w:val="00A026D8"/>
    <w:rsid w:val="00A040E7"/>
    <w:rsid w:val="00A110AE"/>
    <w:rsid w:val="00A13E4D"/>
    <w:rsid w:val="00A255FD"/>
    <w:rsid w:val="00A25AC2"/>
    <w:rsid w:val="00A27A3E"/>
    <w:rsid w:val="00A36753"/>
    <w:rsid w:val="00A37A4D"/>
    <w:rsid w:val="00A42FF9"/>
    <w:rsid w:val="00A44CD9"/>
    <w:rsid w:val="00A54C9B"/>
    <w:rsid w:val="00A54F35"/>
    <w:rsid w:val="00A55B5B"/>
    <w:rsid w:val="00A63BF2"/>
    <w:rsid w:val="00A84F4A"/>
    <w:rsid w:val="00A867CB"/>
    <w:rsid w:val="00A97EAD"/>
    <w:rsid w:val="00AB531F"/>
    <w:rsid w:val="00AB7970"/>
    <w:rsid w:val="00AC7A53"/>
    <w:rsid w:val="00AD48D3"/>
    <w:rsid w:val="00AD4A13"/>
    <w:rsid w:val="00AD7386"/>
    <w:rsid w:val="00AE481F"/>
    <w:rsid w:val="00AE4A9D"/>
    <w:rsid w:val="00AE7CF0"/>
    <w:rsid w:val="00AF461C"/>
    <w:rsid w:val="00AF68CE"/>
    <w:rsid w:val="00AF6AE1"/>
    <w:rsid w:val="00B04522"/>
    <w:rsid w:val="00B15513"/>
    <w:rsid w:val="00B21CCD"/>
    <w:rsid w:val="00B2578E"/>
    <w:rsid w:val="00B25A47"/>
    <w:rsid w:val="00B27378"/>
    <w:rsid w:val="00B324DD"/>
    <w:rsid w:val="00B41790"/>
    <w:rsid w:val="00B46ED8"/>
    <w:rsid w:val="00B61477"/>
    <w:rsid w:val="00B61692"/>
    <w:rsid w:val="00B63F89"/>
    <w:rsid w:val="00B659B6"/>
    <w:rsid w:val="00B66115"/>
    <w:rsid w:val="00B70FEA"/>
    <w:rsid w:val="00B74317"/>
    <w:rsid w:val="00B85514"/>
    <w:rsid w:val="00B8603A"/>
    <w:rsid w:val="00B9346C"/>
    <w:rsid w:val="00B93C09"/>
    <w:rsid w:val="00B96745"/>
    <w:rsid w:val="00B9709E"/>
    <w:rsid w:val="00B97462"/>
    <w:rsid w:val="00BB1AAF"/>
    <w:rsid w:val="00BB378F"/>
    <w:rsid w:val="00BB4142"/>
    <w:rsid w:val="00BB4F75"/>
    <w:rsid w:val="00BD1F4A"/>
    <w:rsid w:val="00BE2386"/>
    <w:rsid w:val="00BF5DC1"/>
    <w:rsid w:val="00C00E15"/>
    <w:rsid w:val="00C10E04"/>
    <w:rsid w:val="00C22EB8"/>
    <w:rsid w:val="00C32386"/>
    <w:rsid w:val="00C4636E"/>
    <w:rsid w:val="00C63C7A"/>
    <w:rsid w:val="00C645D0"/>
    <w:rsid w:val="00C66D3F"/>
    <w:rsid w:val="00C75258"/>
    <w:rsid w:val="00C80FB4"/>
    <w:rsid w:val="00C92693"/>
    <w:rsid w:val="00C96493"/>
    <w:rsid w:val="00CA1426"/>
    <w:rsid w:val="00CB0D2E"/>
    <w:rsid w:val="00CB1765"/>
    <w:rsid w:val="00CC242B"/>
    <w:rsid w:val="00CD0E85"/>
    <w:rsid w:val="00CD5BF4"/>
    <w:rsid w:val="00CD7D85"/>
    <w:rsid w:val="00CE2C6C"/>
    <w:rsid w:val="00CE6917"/>
    <w:rsid w:val="00CF0AAC"/>
    <w:rsid w:val="00D10978"/>
    <w:rsid w:val="00D11783"/>
    <w:rsid w:val="00D14AA0"/>
    <w:rsid w:val="00D2442A"/>
    <w:rsid w:val="00D373C1"/>
    <w:rsid w:val="00D637C3"/>
    <w:rsid w:val="00D66C4E"/>
    <w:rsid w:val="00D714D1"/>
    <w:rsid w:val="00D73038"/>
    <w:rsid w:val="00D773F0"/>
    <w:rsid w:val="00D83A65"/>
    <w:rsid w:val="00D8435B"/>
    <w:rsid w:val="00D844E7"/>
    <w:rsid w:val="00D86A3C"/>
    <w:rsid w:val="00D95E0F"/>
    <w:rsid w:val="00D97809"/>
    <w:rsid w:val="00DA0E65"/>
    <w:rsid w:val="00DB0B25"/>
    <w:rsid w:val="00DB2DCA"/>
    <w:rsid w:val="00DB61C6"/>
    <w:rsid w:val="00DC7291"/>
    <w:rsid w:val="00DC7BFB"/>
    <w:rsid w:val="00DD2414"/>
    <w:rsid w:val="00DD51D9"/>
    <w:rsid w:val="00DE2C22"/>
    <w:rsid w:val="00DE2F82"/>
    <w:rsid w:val="00E015F6"/>
    <w:rsid w:val="00E03106"/>
    <w:rsid w:val="00E111F3"/>
    <w:rsid w:val="00E41DE8"/>
    <w:rsid w:val="00E45912"/>
    <w:rsid w:val="00E474A0"/>
    <w:rsid w:val="00E733EF"/>
    <w:rsid w:val="00E80E3D"/>
    <w:rsid w:val="00E84A79"/>
    <w:rsid w:val="00E852D9"/>
    <w:rsid w:val="00E854E7"/>
    <w:rsid w:val="00E919D5"/>
    <w:rsid w:val="00E94C8C"/>
    <w:rsid w:val="00EA7840"/>
    <w:rsid w:val="00EB5072"/>
    <w:rsid w:val="00EB78C5"/>
    <w:rsid w:val="00EB7BB8"/>
    <w:rsid w:val="00EC6117"/>
    <w:rsid w:val="00ED40AC"/>
    <w:rsid w:val="00ED63B4"/>
    <w:rsid w:val="00ED685F"/>
    <w:rsid w:val="00EE01BF"/>
    <w:rsid w:val="00EE1369"/>
    <w:rsid w:val="00EE3A03"/>
    <w:rsid w:val="00EF6DB5"/>
    <w:rsid w:val="00F04829"/>
    <w:rsid w:val="00F10675"/>
    <w:rsid w:val="00F16463"/>
    <w:rsid w:val="00F2124B"/>
    <w:rsid w:val="00F218E1"/>
    <w:rsid w:val="00F24939"/>
    <w:rsid w:val="00F26A7E"/>
    <w:rsid w:val="00F26C3C"/>
    <w:rsid w:val="00F3336B"/>
    <w:rsid w:val="00F423F7"/>
    <w:rsid w:val="00F439A6"/>
    <w:rsid w:val="00F5286A"/>
    <w:rsid w:val="00F5738F"/>
    <w:rsid w:val="00F60063"/>
    <w:rsid w:val="00F60202"/>
    <w:rsid w:val="00F76DC5"/>
    <w:rsid w:val="00F81EE2"/>
    <w:rsid w:val="00F85217"/>
    <w:rsid w:val="00F87945"/>
    <w:rsid w:val="00F93BD0"/>
    <w:rsid w:val="00F94814"/>
    <w:rsid w:val="00F94E96"/>
    <w:rsid w:val="00F95019"/>
    <w:rsid w:val="00F95D63"/>
    <w:rsid w:val="00FA7364"/>
    <w:rsid w:val="00FC054A"/>
    <w:rsid w:val="00FC0714"/>
    <w:rsid w:val="00FD1771"/>
    <w:rsid w:val="00FD2B0F"/>
    <w:rsid w:val="00FE053C"/>
    <w:rsid w:val="00FE2312"/>
    <w:rsid w:val="00FE3B5F"/>
    <w:rsid w:val="00FF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8">
    <w:name w:val="heading 8"/>
    <w:basedOn w:val="a"/>
    <w:next w:val="a"/>
    <w:qFormat/>
    <w:rsid w:val="00407814"/>
    <w:pPr>
      <w:keepNext/>
      <w:jc w:val="center"/>
      <w:outlineLvl w:val="7"/>
    </w:pPr>
    <w:rPr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link w:val="a7"/>
    <w:uiPriority w:val="99"/>
    <w:rsid w:val="006D486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D2442A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267FD8"/>
    <w:rPr>
      <w:sz w:val="24"/>
      <w:szCs w:val="24"/>
    </w:rPr>
  </w:style>
  <w:style w:type="character" w:styleId="a9">
    <w:name w:val="annotation reference"/>
    <w:rsid w:val="00451E92"/>
    <w:rPr>
      <w:sz w:val="16"/>
      <w:szCs w:val="16"/>
    </w:rPr>
  </w:style>
  <w:style w:type="paragraph" w:styleId="aa">
    <w:name w:val="annotation text"/>
    <w:basedOn w:val="a"/>
    <w:link w:val="ab"/>
    <w:rsid w:val="00451E92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451E92"/>
  </w:style>
  <w:style w:type="paragraph" w:styleId="ac">
    <w:name w:val="annotation subject"/>
    <w:basedOn w:val="aa"/>
    <w:next w:val="aa"/>
    <w:link w:val="ad"/>
    <w:rsid w:val="00451E92"/>
    <w:rPr>
      <w:b/>
      <w:bCs/>
      <w:lang w:val="x-none" w:eastAsia="x-none"/>
    </w:rPr>
  </w:style>
  <w:style w:type="character" w:customStyle="1" w:styleId="ad">
    <w:name w:val="Тема примечания Знак"/>
    <w:link w:val="ac"/>
    <w:rsid w:val="00451E92"/>
    <w:rPr>
      <w:b/>
      <w:bCs/>
    </w:rPr>
  </w:style>
  <w:style w:type="paragraph" w:styleId="ae">
    <w:name w:val="footnote text"/>
    <w:basedOn w:val="a"/>
    <w:link w:val="af"/>
    <w:rsid w:val="00367936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367936"/>
  </w:style>
  <w:style w:type="character" w:styleId="af0">
    <w:name w:val="footnote reference"/>
    <w:rsid w:val="00367936"/>
    <w:rPr>
      <w:vertAlign w:val="superscript"/>
    </w:rPr>
  </w:style>
  <w:style w:type="paragraph" w:customStyle="1" w:styleId="ConsPlusNormal">
    <w:name w:val="ConsPlusNormal"/>
    <w:rsid w:val="003266D5"/>
    <w:pPr>
      <w:autoSpaceDE w:val="0"/>
      <w:autoSpaceDN w:val="0"/>
      <w:adjustRightInd w:val="0"/>
    </w:pPr>
    <w:rPr>
      <w:rFonts w:ascii="Verdana" w:hAnsi="Verdana" w:cs="Verdana"/>
      <w:sz w:val="18"/>
      <w:szCs w:val="18"/>
    </w:rPr>
  </w:style>
  <w:style w:type="paragraph" w:styleId="af1">
    <w:name w:val="Revision"/>
    <w:hidden/>
    <w:uiPriority w:val="99"/>
    <w:semiHidden/>
    <w:rsid w:val="003A3940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4B6EFB"/>
    <w:rPr>
      <w:sz w:val="24"/>
      <w:szCs w:val="24"/>
    </w:rPr>
  </w:style>
  <w:style w:type="paragraph" w:customStyle="1" w:styleId="Default">
    <w:name w:val="Default"/>
    <w:rsid w:val="003D3122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8">
    <w:name w:val="heading 8"/>
    <w:basedOn w:val="a"/>
    <w:next w:val="a"/>
    <w:qFormat/>
    <w:rsid w:val="00407814"/>
    <w:pPr>
      <w:keepNext/>
      <w:jc w:val="center"/>
      <w:outlineLvl w:val="7"/>
    </w:pPr>
    <w:rPr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link w:val="a7"/>
    <w:uiPriority w:val="99"/>
    <w:rsid w:val="006D486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D2442A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267FD8"/>
    <w:rPr>
      <w:sz w:val="24"/>
      <w:szCs w:val="24"/>
    </w:rPr>
  </w:style>
  <w:style w:type="character" w:styleId="a9">
    <w:name w:val="annotation reference"/>
    <w:rsid w:val="00451E92"/>
    <w:rPr>
      <w:sz w:val="16"/>
      <w:szCs w:val="16"/>
    </w:rPr>
  </w:style>
  <w:style w:type="paragraph" w:styleId="aa">
    <w:name w:val="annotation text"/>
    <w:basedOn w:val="a"/>
    <w:link w:val="ab"/>
    <w:rsid w:val="00451E92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451E92"/>
  </w:style>
  <w:style w:type="paragraph" w:styleId="ac">
    <w:name w:val="annotation subject"/>
    <w:basedOn w:val="aa"/>
    <w:next w:val="aa"/>
    <w:link w:val="ad"/>
    <w:rsid w:val="00451E92"/>
    <w:rPr>
      <w:b/>
      <w:bCs/>
      <w:lang w:val="x-none" w:eastAsia="x-none"/>
    </w:rPr>
  </w:style>
  <w:style w:type="character" w:customStyle="1" w:styleId="ad">
    <w:name w:val="Тема примечания Знак"/>
    <w:link w:val="ac"/>
    <w:rsid w:val="00451E92"/>
    <w:rPr>
      <w:b/>
      <w:bCs/>
    </w:rPr>
  </w:style>
  <w:style w:type="paragraph" w:styleId="ae">
    <w:name w:val="footnote text"/>
    <w:basedOn w:val="a"/>
    <w:link w:val="af"/>
    <w:rsid w:val="00367936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367936"/>
  </w:style>
  <w:style w:type="character" w:styleId="af0">
    <w:name w:val="footnote reference"/>
    <w:rsid w:val="00367936"/>
    <w:rPr>
      <w:vertAlign w:val="superscript"/>
    </w:rPr>
  </w:style>
  <w:style w:type="paragraph" w:customStyle="1" w:styleId="ConsPlusNormal">
    <w:name w:val="ConsPlusNormal"/>
    <w:rsid w:val="003266D5"/>
    <w:pPr>
      <w:autoSpaceDE w:val="0"/>
      <w:autoSpaceDN w:val="0"/>
      <w:adjustRightInd w:val="0"/>
    </w:pPr>
    <w:rPr>
      <w:rFonts w:ascii="Verdana" w:hAnsi="Verdana" w:cs="Verdana"/>
      <w:sz w:val="18"/>
      <w:szCs w:val="18"/>
    </w:rPr>
  </w:style>
  <w:style w:type="paragraph" w:styleId="af1">
    <w:name w:val="Revision"/>
    <w:hidden/>
    <w:uiPriority w:val="99"/>
    <w:semiHidden/>
    <w:rsid w:val="003A3940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4B6EFB"/>
    <w:rPr>
      <w:sz w:val="24"/>
      <w:szCs w:val="24"/>
    </w:rPr>
  </w:style>
  <w:style w:type="paragraph" w:customStyle="1" w:styleId="Default">
    <w:name w:val="Default"/>
    <w:rsid w:val="003D3122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1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FE1809-79FA-4CCF-8B7A-1594353337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AC6D34-30AD-48D4-B01D-492C29AC5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ПОРУЧЕНИЕ</vt:lpstr>
    </vt:vector>
  </TitlesOfParts>
  <Company>SPECDEP</Company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ПОРУЧЕНИЕ</dc:title>
  <dc:creator>sd44</dc:creator>
  <cp:lastModifiedBy>Доронина Яна Владимировна</cp:lastModifiedBy>
  <cp:revision>1</cp:revision>
  <cp:lastPrinted>2013-03-28T12:22:00Z</cp:lastPrinted>
  <dcterms:created xsi:type="dcterms:W3CDTF">2025-12-09T10:54:00Z</dcterms:created>
  <dcterms:modified xsi:type="dcterms:W3CDTF">2025-12-09T10:54:00Z</dcterms:modified>
</cp:coreProperties>
</file>